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031" w:rsidRPr="00C21695" w:rsidRDefault="00C21695" w:rsidP="00C21695">
      <w:pPr>
        <w:jc w:val="center"/>
        <w:rPr>
          <w:rFonts w:ascii="Arial" w:hAnsi="Arial" w:cs="Arial"/>
          <w:sz w:val="20"/>
          <w:szCs w:val="20"/>
        </w:rPr>
      </w:pPr>
      <w:r w:rsidRPr="00C21695">
        <w:rPr>
          <w:rFonts w:ascii="Arial" w:hAnsi="Arial" w:cs="Arial"/>
          <w:sz w:val="20"/>
          <w:szCs w:val="20"/>
        </w:rPr>
        <w:t>PETERSGATE MEDICAL CENTRE</w:t>
      </w:r>
    </w:p>
    <w:p w:rsidR="00C21695" w:rsidRPr="00C21695" w:rsidRDefault="00C21695">
      <w:pPr>
        <w:rPr>
          <w:rFonts w:ascii="Arial" w:hAnsi="Arial" w:cs="Arial"/>
          <w:sz w:val="20"/>
          <w:szCs w:val="20"/>
        </w:rPr>
      </w:pPr>
      <w:r w:rsidRPr="00C21695">
        <w:rPr>
          <w:rFonts w:ascii="Arial" w:hAnsi="Arial" w:cs="Arial"/>
          <w:sz w:val="20"/>
          <w:szCs w:val="20"/>
        </w:rPr>
        <w:t>Privacy Notice – NHS Digital</w:t>
      </w:r>
    </w:p>
    <w:p w:rsidR="00C21695" w:rsidRDefault="00C21695" w:rsidP="00C21695">
      <w:pPr>
        <w:spacing w:after="0" w:line="240" w:lineRule="auto"/>
        <w:jc w:val="both"/>
        <w:rPr>
          <w:rFonts w:ascii="Arial" w:hAnsi="Arial" w:cs="Arial"/>
          <w:sz w:val="20"/>
          <w:szCs w:val="20"/>
        </w:rPr>
      </w:pPr>
      <w:r w:rsidRPr="00C21695">
        <w:rPr>
          <w:rFonts w:ascii="Arial" w:hAnsi="Arial" w:cs="Arial"/>
          <w:color w:val="000000"/>
          <w:sz w:val="20"/>
          <w:szCs w:val="20"/>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 </w:t>
      </w:r>
      <w:r>
        <w:rPr>
          <w:rFonts w:ascii="Arial" w:hAnsi="Arial" w:cs="Arial"/>
          <w:color w:val="000000"/>
          <w:sz w:val="20"/>
          <w:szCs w:val="20"/>
          <w:lang w:eastAsia="en-GB"/>
        </w:rPr>
        <w:t>A&amp;</w:t>
      </w:r>
      <w:r w:rsidRPr="00C21695">
        <w:rPr>
          <w:rFonts w:ascii="Arial" w:hAnsi="Arial" w:cs="Arial"/>
          <w:color w:val="000000"/>
          <w:sz w:val="20"/>
          <w:szCs w:val="20"/>
          <w:lang w:eastAsia="en-GB"/>
        </w:rPr>
        <w:t xml:space="preserve">E and outpatient waiting times, the numbers of staff in the NHS, percentage target achievements, payments to GPs </w:t>
      </w:r>
      <w:proofErr w:type="spellStart"/>
      <w:r w:rsidRPr="00C21695">
        <w:rPr>
          <w:rFonts w:ascii="Arial" w:hAnsi="Arial" w:cs="Arial"/>
          <w:color w:val="000000"/>
          <w:sz w:val="20"/>
          <w:szCs w:val="20"/>
          <w:lang w:eastAsia="en-GB"/>
        </w:rPr>
        <w:t>etc</w:t>
      </w:r>
      <w:proofErr w:type="spellEnd"/>
      <w:r w:rsidRPr="00C21695">
        <w:rPr>
          <w:rFonts w:ascii="Arial" w:hAnsi="Arial" w:cs="Arial"/>
          <w:color w:val="000000"/>
          <w:sz w:val="20"/>
          <w:szCs w:val="20"/>
          <w:lang w:eastAsia="en-GB"/>
        </w:rPr>
        <w:t xml:space="preserve">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5" w:history="1">
        <w:r w:rsidRPr="00C21695">
          <w:rPr>
            <w:rStyle w:val="Hyperlink"/>
            <w:rFonts w:ascii="Arial" w:hAnsi="Arial" w:cs="Arial"/>
            <w:sz w:val="20"/>
            <w:szCs w:val="20"/>
            <w:lang w:eastAsia="en-GB"/>
          </w:rPr>
          <w:t>https://digital.nhs.uk/article/8059/NHS-England-Directions-</w:t>
        </w:r>
      </w:hyperlink>
      <w:r w:rsidRPr="00C21695">
        <w:rPr>
          <w:rFonts w:ascii="Arial" w:hAnsi="Arial" w:cs="Arial"/>
          <w:color w:val="000000"/>
          <w:sz w:val="20"/>
          <w:szCs w:val="20"/>
          <w:lang w:eastAsia="en-GB"/>
        </w:rPr>
        <w:t xml:space="preserve"> </w:t>
      </w:r>
      <w:r w:rsidRPr="00C21695">
        <w:rPr>
          <w:rFonts w:ascii="Arial" w:hAnsi="Arial" w:cs="Arial"/>
          <w:sz w:val="20"/>
          <w:szCs w:val="20"/>
        </w:rPr>
        <w:t xml:space="preserve">and </w:t>
      </w:r>
      <w:hyperlink r:id="rId6" w:history="1">
        <w:r w:rsidRPr="00C21695">
          <w:rPr>
            <w:rStyle w:val="Hyperlink"/>
            <w:rFonts w:ascii="Arial" w:hAnsi="Arial" w:cs="Arial"/>
            <w:sz w:val="20"/>
            <w:szCs w:val="20"/>
            <w:lang w:eastAsia="en-GB"/>
          </w:rPr>
          <w:t>www.nhsdatasharing.info</w:t>
        </w:r>
      </w:hyperlink>
      <w:r w:rsidRPr="00C21695">
        <w:rPr>
          <w:rFonts w:ascii="Arial" w:hAnsi="Arial" w:cs="Arial"/>
          <w:sz w:val="20"/>
          <w:szCs w:val="20"/>
        </w:rPr>
        <w:t xml:space="preserve"> </w:t>
      </w:r>
    </w:p>
    <w:p w:rsidR="00C21695" w:rsidRPr="00C21695" w:rsidRDefault="00C21695" w:rsidP="00C21695">
      <w:pPr>
        <w:spacing w:after="0" w:line="240" w:lineRule="auto"/>
        <w:jc w:val="both"/>
        <w:rPr>
          <w:rFonts w:ascii="Arial" w:hAnsi="Arial" w:cs="Arial"/>
          <w:color w:val="000000"/>
          <w:sz w:val="20"/>
          <w:szCs w:val="20"/>
          <w:lang w:eastAsia="en-GB"/>
        </w:rPr>
      </w:pPr>
    </w:p>
    <w:tbl>
      <w:tblPr>
        <w:tblStyle w:val="TableGrid"/>
        <w:tblW w:w="0" w:type="auto"/>
        <w:tblLook w:val="04A0" w:firstRow="1" w:lastRow="0" w:firstColumn="1" w:lastColumn="0" w:noHBand="0" w:noVBand="1"/>
      </w:tblPr>
      <w:tblGrid>
        <w:gridCol w:w="2802"/>
        <w:gridCol w:w="6440"/>
      </w:tblGrid>
      <w:tr w:rsidR="00C21695" w:rsidRPr="00C21695" w:rsidTr="00206E80">
        <w:tc>
          <w:tcPr>
            <w:tcW w:w="2802" w:type="dxa"/>
          </w:tcPr>
          <w:p w:rsidR="00C21695" w:rsidRPr="00C21695" w:rsidRDefault="00C21695" w:rsidP="00206E80">
            <w:pPr>
              <w:rPr>
                <w:rFonts w:ascii="Arial" w:hAnsi="Arial" w:cs="Arial"/>
                <w:b/>
                <w:color w:val="000000"/>
                <w:sz w:val="20"/>
                <w:szCs w:val="20"/>
                <w:lang w:eastAsia="en-GB"/>
              </w:rPr>
            </w:pPr>
            <w:r w:rsidRPr="00C21695">
              <w:rPr>
                <w:rFonts w:ascii="Arial" w:hAnsi="Arial" w:cs="Arial"/>
                <w:b/>
                <w:color w:val="000000"/>
                <w:sz w:val="20"/>
                <w:szCs w:val="20"/>
                <w:lang w:eastAsia="en-GB"/>
              </w:rPr>
              <w:t xml:space="preserve">Data Controller </w:t>
            </w:r>
          </w:p>
          <w:p w:rsidR="00C21695" w:rsidRPr="00C21695" w:rsidRDefault="00C21695" w:rsidP="00206E80">
            <w:pPr>
              <w:rPr>
                <w:rFonts w:ascii="Arial" w:hAnsi="Arial" w:cs="Arial"/>
                <w:b/>
                <w:color w:val="000000"/>
                <w:sz w:val="20"/>
                <w:szCs w:val="20"/>
                <w:lang w:eastAsia="en-GB"/>
              </w:rPr>
            </w:pPr>
            <w:r w:rsidRPr="00C21695">
              <w:rPr>
                <w:rFonts w:ascii="Arial" w:hAnsi="Arial" w:cs="Arial"/>
                <w:color w:val="000000"/>
                <w:sz w:val="20"/>
                <w:szCs w:val="20"/>
                <w:lang w:eastAsia="en-GB"/>
              </w:rPr>
              <w:t>contact details</w:t>
            </w:r>
          </w:p>
          <w:p w:rsidR="00C21695" w:rsidRPr="00C21695" w:rsidRDefault="00C21695" w:rsidP="00206E80">
            <w:pPr>
              <w:rPr>
                <w:rFonts w:ascii="Arial" w:hAnsi="Arial" w:cs="Arial"/>
                <w:color w:val="000000"/>
                <w:sz w:val="20"/>
                <w:szCs w:val="20"/>
                <w:lang w:eastAsia="en-GB"/>
              </w:rPr>
            </w:pPr>
          </w:p>
        </w:tc>
        <w:tc>
          <w:tcPr>
            <w:tcW w:w="6440" w:type="dxa"/>
          </w:tcPr>
          <w:p w:rsidR="00C21695" w:rsidRPr="00C21695" w:rsidRDefault="00C21695" w:rsidP="00206E80">
            <w:pPr>
              <w:jc w:val="both"/>
              <w:rPr>
                <w:rFonts w:ascii="Arial" w:hAnsi="Arial" w:cs="Arial"/>
                <w:sz w:val="20"/>
                <w:szCs w:val="20"/>
              </w:rPr>
            </w:pPr>
            <w:r w:rsidRPr="00C21695">
              <w:rPr>
                <w:rFonts w:ascii="Arial" w:hAnsi="Arial" w:cs="Arial"/>
                <w:sz w:val="20"/>
                <w:szCs w:val="20"/>
              </w:rPr>
              <w:t xml:space="preserve">Dr E </w:t>
            </w:r>
            <w:proofErr w:type="spellStart"/>
            <w:r w:rsidRPr="00C21695">
              <w:rPr>
                <w:rFonts w:ascii="Arial" w:hAnsi="Arial" w:cs="Arial"/>
                <w:sz w:val="20"/>
                <w:szCs w:val="20"/>
              </w:rPr>
              <w:t>Pamphilon</w:t>
            </w:r>
            <w:proofErr w:type="spellEnd"/>
            <w:r w:rsidRPr="00C21695">
              <w:rPr>
                <w:rFonts w:ascii="Arial" w:hAnsi="Arial" w:cs="Arial"/>
                <w:sz w:val="20"/>
                <w:szCs w:val="20"/>
              </w:rPr>
              <w:t xml:space="preserve">, 99 </w:t>
            </w:r>
            <w:proofErr w:type="spellStart"/>
            <w:r w:rsidRPr="00C21695">
              <w:rPr>
                <w:rFonts w:ascii="Arial" w:hAnsi="Arial" w:cs="Arial"/>
                <w:sz w:val="20"/>
                <w:szCs w:val="20"/>
              </w:rPr>
              <w:t>Amersall</w:t>
            </w:r>
            <w:proofErr w:type="spellEnd"/>
            <w:r w:rsidRPr="00C21695">
              <w:rPr>
                <w:rFonts w:ascii="Arial" w:hAnsi="Arial" w:cs="Arial"/>
                <w:sz w:val="20"/>
                <w:szCs w:val="20"/>
              </w:rPr>
              <w:t xml:space="preserve"> Road, Doncaster, DN5 9PQ</w:t>
            </w:r>
          </w:p>
          <w:p w:rsidR="00C21695" w:rsidRPr="00C21695" w:rsidRDefault="00C21695" w:rsidP="00206E80">
            <w:pPr>
              <w:jc w:val="both"/>
              <w:rPr>
                <w:rFonts w:ascii="Arial" w:hAnsi="Arial" w:cs="Arial"/>
                <w:sz w:val="20"/>
                <w:szCs w:val="20"/>
              </w:rPr>
            </w:pPr>
            <w:r w:rsidRPr="00C21695">
              <w:rPr>
                <w:rFonts w:ascii="Arial" w:hAnsi="Arial" w:cs="Arial"/>
                <w:sz w:val="20"/>
                <w:szCs w:val="20"/>
              </w:rPr>
              <w:t>Tel: 01302 390490</w:t>
            </w:r>
          </w:p>
        </w:tc>
      </w:tr>
      <w:tr w:rsidR="00C21695" w:rsidRPr="00C21695" w:rsidTr="00206E80">
        <w:tc>
          <w:tcPr>
            <w:tcW w:w="2802" w:type="dxa"/>
          </w:tcPr>
          <w:p w:rsidR="00C21695" w:rsidRPr="00C21695" w:rsidRDefault="00C21695" w:rsidP="00206E80">
            <w:pPr>
              <w:jc w:val="both"/>
              <w:rPr>
                <w:rFonts w:ascii="Arial" w:hAnsi="Arial" w:cs="Arial"/>
                <w:b/>
                <w:sz w:val="20"/>
                <w:szCs w:val="20"/>
              </w:rPr>
            </w:pPr>
            <w:r w:rsidRPr="00C21695">
              <w:rPr>
                <w:rFonts w:ascii="Arial" w:hAnsi="Arial" w:cs="Arial"/>
                <w:b/>
                <w:sz w:val="20"/>
                <w:szCs w:val="20"/>
              </w:rPr>
              <w:t>Data Protection Officer</w:t>
            </w:r>
          </w:p>
          <w:p w:rsidR="00C21695" w:rsidRPr="00C21695" w:rsidRDefault="00C21695" w:rsidP="00206E80">
            <w:pPr>
              <w:jc w:val="both"/>
              <w:rPr>
                <w:rFonts w:ascii="Arial" w:hAnsi="Arial" w:cs="Arial"/>
                <w:sz w:val="20"/>
                <w:szCs w:val="20"/>
              </w:rPr>
            </w:pPr>
            <w:r w:rsidRPr="00C21695">
              <w:rPr>
                <w:rFonts w:ascii="Arial" w:hAnsi="Arial" w:cs="Arial"/>
                <w:sz w:val="20"/>
                <w:szCs w:val="20"/>
              </w:rPr>
              <w:t>Contact details</w:t>
            </w:r>
          </w:p>
          <w:p w:rsidR="00C21695" w:rsidRPr="00C21695" w:rsidRDefault="00C21695" w:rsidP="00206E80">
            <w:pPr>
              <w:jc w:val="both"/>
              <w:rPr>
                <w:rFonts w:ascii="Arial" w:hAnsi="Arial" w:cs="Arial"/>
                <w:b/>
                <w:sz w:val="20"/>
                <w:szCs w:val="20"/>
              </w:rPr>
            </w:pPr>
          </w:p>
        </w:tc>
        <w:tc>
          <w:tcPr>
            <w:tcW w:w="6440" w:type="dxa"/>
          </w:tcPr>
          <w:p w:rsidR="00B16A86" w:rsidRDefault="00B16A86" w:rsidP="00B16A86">
            <w:pPr>
              <w:jc w:val="both"/>
              <w:rPr>
                <w:rFonts w:ascii="Arial" w:hAnsi="Arial" w:cs="Arial"/>
                <w:sz w:val="20"/>
                <w:szCs w:val="20"/>
              </w:rPr>
            </w:pPr>
            <w:r>
              <w:rPr>
                <w:rFonts w:ascii="Arial" w:hAnsi="Arial" w:cs="Arial"/>
                <w:sz w:val="20"/>
                <w:szCs w:val="20"/>
              </w:rPr>
              <w:t>The Practice Data Protection Officer (DPO) is Caroline Million, Independent Data Protection Officer.</w:t>
            </w:r>
          </w:p>
          <w:p w:rsidR="00B16A86" w:rsidRDefault="00B16A86" w:rsidP="00B16A86">
            <w:pPr>
              <w:jc w:val="both"/>
              <w:rPr>
                <w:rFonts w:ascii="Arial" w:hAnsi="Arial" w:cs="Arial"/>
                <w:sz w:val="20"/>
                <w:szCs w:val="20"/>
              </w:rPr>
            </w:pPr>
            <w:r>
              <w:rPr>
                <w:rFonts w:ascii="Arial" w:hAnsi="Arial" w:cs="Arial"/>
                <w:sz w:val="20"/>
                <w:szCs w:val="20"/>
              </w:rPr>
              <w:t xml:space="preserve">Caroline Million,  </w:t>
            </w:r>
            <w:hyperlink r:id="rId7" w:history="1">
              <w:r>
                <w:rPr>
                  <w:rStyle w:val="Hyperlink"/>
                  <w:rFonts w:ascii="Arial" w:hAnsi="Arial" w:cs="Arial"/>
                  <w:sz w:val="20"/>
                  <w:szCs w:val="20"/>
                </w:rPr>
                <w:t>Caroline.million@outlook.com</w:t>
              </w:r>
            </w:hyperlink>
            <w:r>
              <w:rPr>
                <w:rFonts w:ascii="Arial" w:hAnsi="Arial" w:cs="Arial"/>
                <w:sz w:val="20"/>
                <w:szCs w:val="20"/>
              </w:rPr>
              <w:t xml:space="preserve">   </w:t>
            </w:r>
          </w:p>
          <w:p w:rsidR="00C21695" w:rsidRPr="00C21695" w:rsidRDefault="00B16A86" w:rsidP="00B16A86">
            <w:pPr>
              <w:jc w:val="both"/>
              <w:rPr>
                <w:rFonts w:ascii="Arial" w:hAnsi="Arial" w:cs="Arial"/>
                <w:sz w:val="20"/>
                <w:szCs w:val="20"/>
              </w:rPr>
            </w:pPr>
            <w:r>
              <w:rPr>
                <w:rFonts w:ascii="Arial" w:hAnsi="Arial" w:cs="Arial"/>
                <w:sz w:val="20"/>
                <w:szCs w:val="20"/>
              </w:rPr>
              <w:t>07912 975522</w:t>
            </w:r>
            <w:bookmarkStart w:id="0" w:name="_GoBack"/>
            <w:bookmarkEnd w:id="0"/>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Purpose</w:t>
            </w:r>
            <w:r w:rsidRPr="00C21695">
              <w:rPr>
                <w:rFonts w:ascii="Arial" w:hAnsi="Arial" w:cs="Arial"/>
                <w:color w:val="000000"/>
                <w:sz w:val="20"/>
                <w:szCs w:val="20"/>
                <w:lang w:eastAsia="en-GB"/>
              </w:rPr>
              <w:t xml:space="preserve"> of the processing</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To provide the Secretary of State and others with information and reports on the status, activity and performance of the NHS. The provide sp</w:t>
            </w:r>
            <w:r>
              <w:rPr>
                <w:rFonts w:ascii="Arial" w:hAnsi="Arial" w:cs="Arial"/>
                <w:color w:val="000000"/>
                <w:sz w:val="20"/>
                <w:szCs w:val="20"/>
                <w:lang w:eastAsia="en-GB"/>
              </w:rPr>
              <w:t>ecific reporting functions on i</w:t>
            </w:r>
            <w:r w:rsidRPr="00C21695">
              <w:rPr>
                <w:rFonts w:ascii="Arial" w:hAnsi="Arial" w:cs="Arial"/>
                <w:color w:val="000000"/>
                <w:sz w:val="20"/>
                <w:szCs w:val="20"/>
                <w:lang w:eastAsia="en-GB"/>
              </w:rPr>
              <w:t xml:space="preserve">dentified </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Lawful basis</w:t>
            </w:r>
            <w:r w:rsidRPr="00C21695">
              <w:rPr>
                <w:rFonts w:ascii="Arial" w:hAnsi="Arial" w:cs="Arial"/>
                <w:color w:val="000000"/>
                <w:sz w:val="20"/>
                <w:szCs w:val="20"/>
                <w:lang w:eastAsia="en-GB"/>
              </w:rPr>
              <w:t xml:space="preserve"> for processing</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 xml:space="preserve">The legal basis will be </w:t>
            </w:r>
          </w:p>
          <w:p w:rsidR="00C21695" w:rsidRPr="00C21695" w:rsidRDefault="00C21695" w:rsidP="00206E80">
            <w:pPr>
              <w:ind w:left="720"/>
              <w:rPr>
                <w:rFonts w:ascii="Arial" w:hAnsi="Arial" w:cs="Arial"/>
                <w:sz w:val="20"/>
                <w:szCs w:val="20"/>
              </w:rPr>
            </w:pPr>
            <w:r w:rsidRPr="00C21695">
              <w:rPr>
                <w:rFonts w:ascii="Arial" w:hAnsi="Arial" w:cs="Arial"/>
                <w:i/>
                <w:color w:val="000000"/>
                <w:sz w:val="20"/>
                <w:szCs w:val="20"/>
                <w:lang w:eastAsia="en-GB"/>
              </w:rPr>
              <w:t>Article 6(1</w:t>
            </w:r>
            <w:proofErr w:type="gramStart"/>
            <w:r w:rsidRPr="00C21695">
              <w:rPr>
                <w:rFonts w:ascii="Arial" w:hAnsi="Arial" w:cs="Arial"/>
                <w:i/>
                <w:color w:val="000000"/>
                <w:sz w:val="20"/>
                <w:szCs w:val="20"/>
                <w:lang w:eastAsia="en-GB"/>
              </w:rPr>
              <w:t>)(</w:t>
            </w:r>
            <w:proofErr w:type="gramEnd"/>
            <w:r w:rsidRPr="00C21695">
              <w:rPr>
                <w:rFonts w:ascii="Arial" w:hAnsi="Arial" w:cs="Arial"/>
                <w:i/>
                <w:color w:val="000000"/>
                <w:sz w:val="20"/>
                <w:szCs w:val="20"/>
                <w:lang w:eastAsia="en-GB"/>
              </w:rPr>
              <w:t>c) “</w:t>
            </w:r>
            <w:r w:rsidRPr="00C21695">
              <w:rPr>
                <w:rFonts w:ascii="Arial" w:hAnsi="Arial" w:cs="Arial"/>
                <w:i/>
                <w:sz w:val="20"/>
                <w:szCs w:val="20"/>
              </w:rPr>
              <w:t>processing is necessary for compliance with a legal obligation to which the controller is subject.”</w:t>
            </w:r>
            <w:r w:rsidRPr="00C21695">
              <w:rPr>
                <w:rFonts w:ascii="Arial" w:hAnsi="Arial" w:cs="Arial"/>
                <w:sz w:val="20"/>
                <w:szCs w:val="20"/>
              </w:rPr>
              <w:t xml:space="preserve"> </w:t>
            </w:r>
          </w:p>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 xml:space="preserve">And </w:t>
            </w:r>
          </w:p>
          <w:p w:rsidR="00C21695" w:rsidRPr="00C21695" w:rsidRDefault="00C21695" w:rsidP="00206E80">
            <w:pPr>
              <w:ind w:left="720"/>
              <w:rPr>
                <w:rFonts w:ascii="Arial" w:hAnsi="Arial" w:cs="Arial"/>
                <w:i/>
                <w:color w:val="000000"/>
                <w:sz w:val="20"/>
                <w:szCs w:val="20"/>
                <w:lang w:eastAsia="en-GB"/>
              </w:rPr>
            </w:pPr>
            <w:r w:rsidRPr="00C21695">
              <w:rPr>
                <w:rFonts w:ascii="Arial" w:hAnsi="Arial" w:cs="Arial"/>
                <w:i/>
                <w:color w:val="000000"/>
                <w:sz w:val="20"/>
                <w:szCs w:val="20"/>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 xml:space="preserve"> </w:t>
            </w:r>
            <w:r w:rsidRPr="00C21695">
              <w:rPr>
                <w:rFonts w:ascii="Arial" w:hAnsi="Arial" w:cs="Arial"/>
                <w:b/>
                <w:color w:val="000000"/>
                <w:sz w:val="20"/>
                <w:szCs w:val="20"/>
                <w:lang w:eastAsia="en-GB"/>
              </w:rPr>
              <w:t xml:space="preserve">Recipient or categories of recipients </w:t>
            </w:r>
            <w:r w:rsidRPr="00C21695">
              <w:rPr>
                <w:rFonts w:ascii="Arial" w:hAnsi="Arial" w:cs="Arial"/>
                <w:color w:val="000000"/>
                <w:sz w:val="20"/>
                <w:szCs w:val="20"/>
                <w:lang w:eastAsia="en-GB"/>
              </w:rPr>
              <w:t>of the shared data</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 xml:space="preserve">The data will be shared with NHS Digital according to directions which can be found at </w:t>
            </w:r>
            <w:hyperlink r:id="rId8" w:history="1">
              <w:r w:rsidRPr="00C21695">
                <w:rPr>
                  <w:rStyle w:val="Hyperlink"/>
                  <w:rFonts w:ascii="Arial" w:hAnsi="Arial" w:cs="Arial"/>
                  <w:sz w:val="20"/>
                  <w:szCs w:val="20"/>
                  <w:lang w:eastAsia="en-GB"/>
                </w:rPr>
                <w:t>https://digital.nhs.uk/article/8059/NHS-England-Directions-</w:t>
              </w:r>
            </w:hyperlink>
          </w:p>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 xml:space="preserve"> </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Rights to object</w:t>
            </w:r>
            <w:r w:rsidRPr="00C21695">
              <w:rPr>
                <w:rFonts w:ascii="Arial" w:hAnsi="Arial" w:cs="Arial"/>
                <w:color w:val="000000"/>
                <w:sz w:val="20"/>
                <w:szCs w:val="20"/>
                <w:lang w:eastAsia="en-GB"/>
              </w:rPr>
              <w:t xml:space="preserve"> </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You have the right to object to some or all of the information being shared with NHS Digital. Contact the Data Controller or the practice.</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Right to access and correct</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You have the right to access the data that is being shared and have any inaccuracies corrected. There is no right to have accurate medical records deleted except when ordered by a court of Law.</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Retention period</w:t>
            </w:r>
            <w:r w:rsidRPr="00C21695">
              <w:rPr>
                <w:rFonts w:ascii="Arial" w:hAnsi="Arial" w:cs="Arial"/>
                <w:color w:val="000000"/>
                <w:sz w:val="20"/>
                <w:szCs w:val="20"/>
                <w:lang w:eastAsia="en-GB"/>
              </w:rPr>
              <w:t xml:space="preserve"> </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The data will be retained for active use during the processing and thereafter according to NHS Policies and the law.</w:t>
            </w:r>
          </w:p>
        </w:tc>
      </w:tr>
      <w:tr w:rsidR="00C21695" w:rsidRPr="00C21695" w:rsidTr="00206E80">
        <w:tc>
          <w:tcPr>
            <w:tcW w:w="2802" w:type="dxa"/>
          </w:tcPr>
          <w:p w:rsidR="00C21695" w:rsidRPr="00C21695" w:rsidRDefault="00C21695" w:rsidP="00206E80">
            <w:pPr>
              <w:rPr>
                <w:rFonts w:ascii="Arial" w:hAnsi="Arial" w:cs="Arial"/>
                <w:color w:val="000000"/>
                <w:sz w:val="20"/>
                <w:szCs w:val="20"/>
                <w:lang w:eastAsia="en-GB"/>
              </w:rPr>
            </w:pPr>
            <w:r w:rsidRPr="00C21695">
              <w:rPr>
                <w:rFonts w:ascii="Arial" w:hAnsi="Arial" w:cs="Arial"/>
                <w:b/>
                <w:color w:val="000000"/>
                <w:sz w:val="20"/>
                <w:szCs w:val="20"/>
                <w:lang w:eastAsia="en-GB"/>
              </w:rPr>
              <w:t>Right to Complain</w:t>
            </w:r>
            <w:r w:rsidRPr="00C21695">
              <w:rPr>
                <w:rFonts w:ascii="Arial" w:hAnsi="Arial" w:cs="Arial"/>
                <w:color w:val="000000"/>
                <w:sz w:val="20"/>
                <w:szCs w:val="20"/>
                <w:lang w:eastAsia="en-GB"/>
              </w:rPr>
              <w:t xml:space="preserve">. </w:t>
            </w:r>
          </w:p>
        </w:tc>
        <w:tc>
          <w:tcPr>
            <w:tcW w:w="6440" w:type="dxa"/>
          </w:tcPr>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You have the right to complain to the Information Commissioner’s Office, you can use this link</w:t>
            </w:r>
            <w:r w:rsidRPr="00C21695">
              <w:rPr>
                <w:rFonts w:ascii="Arial" w:hAnsi="Arial" w:cs="Arial"/>
                <w:sz w:val="20"/>
                <w:szCs w:val="20"/>
              </w:rPr>
              <w:t xml:space="preserve"> </w:t>
            </w:r>
            <w:hyperlink r:id="rId9" w:history="1">
              <w:r w:rsidRPr="00C21695">
                <w:rPr>
                  <w:rStyle w:val="Hyperlink"/>
                  <w:rFonts w:ascii="Arial" w:hAnsi="Arial" w:cs="Arial"/>
                  <w:sz w:val="20"/>
                  <w:szCs w:val="20"/>
                  <w:lang w:eastAsia="en-GB"/>
                </w:rPr>
                <w:t>https://ico.org.uk/global/contact-us/</w:t>
              </w:r>
            </w:hyperlink>
            <w:r w:rsidRPr="00C21695">
              <w:rPr>
                <w:rFonts w:ascii="Arial" w:hAnsi="Arial" w:cs="Arial"/>
                <w:color w:val="000000"/>
                <w:sz w:val="20"/>
                <w:szCs w:val="20"/>
                <w:lang w:eastAsia="en-GB"/>
              </w:rPr>
              <w:t xml:space="preserve">  </w:t>
            </w:r>
          </w:p>
          <w:p w:rsidR="00C21695" w:rsidRPr="00C21695" w:rsidRDefault="00C21695" w:rsidP="00206E80">
            <w:pPr>
              <w:rPr>
                <w:rFonts w:ascii="Arial" w:hAnsi="Arial" w:cs="Arial"/>
                <w:color w:val="000000"/>
                <w:sz w:val="20"/>
                <w:szCs w:val="20"/>
                <w:lang w:eastAsia="en-GB"/>
              </w:rPr>
            </w:pPr>
          </w:p>
          <w:p w:rsidR="00C21695" w:rsidRPr="00C21695" w:rsidRDefault="00C21695" w:rsidP="00206E80">
            <w:pPr>
              <w:shd w:val="clear" w:color="auto" w:fill="FFFFFF"/>
              <w:spacing w:after="240"/>
              <w:rPr>
                <w:rFonts w:ascii="Arial" w:hAnsi="Arial" w:cs="Arial"/>
                <w:color w:val="000000"/>
                <w:sz w:val="20"/>
                <w:szCs w:val="20"/>
                <w:lang w:eastAsia="en-GB"/>
              </w:rPr>
            </w:pPr>
            <w:r w:rsidRPr="00C21695">
              <w:rPr>
                <w:rFonts w:ascii="Arial" w:hAnsi="Arial" w:cs="Arial"/>
                <w:color w:val="000000"/>
                <w:sz w:val="20"/>
                <w:szCs w:val="20"/>
                <w:lang w:eastAsia="en-GB"/>
              </w:rPr>
              <w:t xml:space="preserve">or calling their helpline Tel: 0303 123 1113 (local rate) or 01625 545 745 (national rate) </w:t>
            </w:r>
          </w:p>
          <w:p w:rsidR="00C21695" w:rsidRPr="00C21695" w:rsidRDefault="00C21695" w:rsidP="00206E80">
            <w:pPr>
              <w:rPr>
                <w:rFonts w:ascii="Arial" w:hAnsi="Arial" w:cs="Arial"/>
                <w:color w:val="000000"/>
                <w:sz w:val="20"/>
                <w:szCs w:val="20"/>
                <w:lang w:eastAsia="en-GB"/>
              </w:rPr>
            </w:pPr>
            <w:r w:rsidRPr="00C21695">
              <w:rPr>
                <w:rFonts w:ascii="Arial" w:hAnsi="Arial" w:cs="Arial"/>
                <w:color w:val="000000"/>
                <w:sz w:val="20"/>
                <w:szCs w:val="20"/>
                <w:lang w:eastAsia="en-GB"/>
              </w:rPr>
              <w:t>There are National Offices for Scotland, Northern Ireland and Wales, (see ICO website)/</w:t>
            </w:r>
          </w:p>
        </w:tc>
      </w:tr>
    </w:tbl>
    <w:p w:rsidR="00C21695" w:rsidRPr="00C21695" w:rsidRDefault="00C21695" w:rsidP="00C21695">
      <w:pPr>
        <w:rPr>
          <w:rFonts w:ascii="Arial" w:hAnsi="Arial" w:cs="Arial"/>
          <w:sz w:val="20"/>
          <w:szCs w:val="20"/>
        </w:rPr>
      </w:pPr>
      <w:r w:rsidRPr="00C21695">
        <w:rPr>
          <w:rFonts w:ascii="Arial" w:hAnsi="Arial" w:cs="Arial"/>
          <w:sz w:val="20"/>
          <w:szCs w:val="20"/>
        </w:rPr>
        <w:t>* The BMA has serious concerns regarding the status of NHS Digital as a “safe haven” and is not confident it has acted as a secure repository for patient data. See (</w:t>
      </w:r>
      <w:r w:rsidRPr="00C21695">
        <w:rPr>
          <w:rFonts w:ascii="Arial" w:hAnsi="Arial" w:cs="Arial"/>
          <w:b/>
          <w:color w:val="FF0000"/>
          <w:sz w:val="20"/>
          <w:szCs w:val="20"/>
        </w:rPr>
        <w:t>https://www.bma.org.uk/-</w:t>
      </w:r>
      <w:r w:rsidRPr="00C21695">
        <w:rPr>
          <w:rFonts w:ascii="Arial" w:hAnsi="Arial" w:cs="Arial"/>
          <w:b/>
          <w:color w:val="FF0000"/>
          <w:sz w:val="20"/>
          <w:szCs w:val="20"/>
        </w:rPr>
        <w:lastRenderedPageBreak/>
        <w:t>/media/files/pdfs/collective%20voice/influence/uk%20governments/bma-submission-to-hoc-health-cttee-on-the-mou_final.pdf?la=en</w:t>
      </w:r>
      <w:r w:rsidRPr="00C21695">
        <w:rPr>
          <w:rFonts w:ascii="Arial" w:hAnsi="Arial" w:cs="Arial"/>
          <w:sz w:val="20"/>
          <w:szCs w:val="20"/>
        </w:rPr>
        <w:t>)</w:t>
      </w:r>
    </w:p>
    <w:sectPr w:rsidR="00C21695" w:rsidRPr="00C21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95"/>
    <w:rsid w:val="002B1031"/>
    <w:rsid w:val="00B16A86"/>
    <w:rsid w:val="00C21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1695"/>
    <w:rPr>
      <w:rFonts w:cs="Times New Roman"/>
      <w:color w:val="0000FF"/>
      <w:u w:val="single"/>
    </w:rPr>
  </w:style>
  <w:style w:type="table" w:styleId="TableGrid">
    <w:name w:val="Table Grid"/>
    <w:basedOn w:val="TableNormal"/>
    <w:uiPriority w:val="59"/>
    <w:rsid w:val="00C2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1695"/>
    <w:rPr>
      <w:rFonts w:cs="Times New Roman"/>
      <w:color w:val="0000FF"/>
      <w:u w:val="single"/>
    </w:rPr>
  </w:style>
  <w:style w:type="table" w:styleId="TableGrid">
    <w:name w:val="Table Grid"/>
    <w:basedOn w:val="TableNormal"/>
    <w:uiPriority w:val="59"/>
    <w:rsid w:val="00C2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1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8059/NHS-England-Directions-" TargetMode="External"/><Relationship Id="rId3" Type="http://schemas.openxmlformats.org/officeDocument/2006/relationships/settings" Target="settings.xml"/><Relationship Id="rId7" Type="http://schemas.openxmlformats.org/officeDocument/2006/relationships/hyperlink" Target="mailto:Caroline.million@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hsdatasharing.info" TargetMode="External"/><Relationship Id="rId11" Type="http://schemas.openxmlformats.org/officeDocument/2006/relationships/theme" Target="theme/theme1.xml"/><Relationship Id="rId5" Type="http://schemas.openxmlformats.org/officeDocument/2006/relationships/hyperlink" Target="https://digital.nhs.uk/article/8059/NHS-England-Direc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cp:lastPrinted>2018-05-22T09:48:00Z</cp:lastPrinted>
  <dcterms:created xsi:type="dcterms:W3CDTF">2018-05-22T09:44:00Z</dcterms:created>
  <dcterms:modified xsi:type="dcterms:W3CDTF">2021-04-13T14:32:00Z</dcterms:modified>
</cp:coreProperties>
</file>